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00" w:rsidRDefault="004F2700" w:rsidP="004F2700">
      <w:pPr>
        <w:tabs>
          <w:tab w:val="left" w:pos="6495"/>
        </w:tabs>
        <w:jc w:val="center"/>
      </w:pPr>
      <w:r w:rsidRPr="00031A36">
        <w:rPr>
          <w:noProof/>
        </w:rPr>
        <w:drawing>
          <wp:inline distT="0" distB="0" distL="0" distR="0">
            <wp:extent cx="571500" cy="666750"/>
            <wp:effectExtent l="19050" t="0" r="0" b="0"/>
            <wp:docPr id="58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4F2700" w:rsidRDefault="004F2700" w:rsidP="004F2700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АДМИНИСТРАЦИЯ</w:t>
      </w:r>
    </w:p>
    <w:p w:rsidR="004F2700" w:rsidRDefault="004F2700" w:rsidP="004F2700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СУХОДОНЕЦКОГО СЕЛЬСКОГО ПОСЕЛЕНИЯ </w:t>
      </w:r>
    </w:p>
    <w:p w:rsidR="004F2700" w:rsidRDefault="004F2700" w:rsidP="004F2700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БОГУЧАРСКОГО МУНИЦИПАЛЬНОГО РАЙОНА </w:t>
      </w:r>
    </w:p>
    <w:p w:rsidR="004F2700" w:rsidRDefault="004F2700" w:rsidP="004F2700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ВОРОНЕЖСКОЙ ОБЛАСТИ</w:t>
      </w:r>
    </w:p>
    <w:p w:rsidR="004F2700" w:rsidRPr="000C2503" w:rsidRDefault="004F2700" w:rsidP="004F2700">
      <w:pPr>
        <w:jc w:val="center"/>
        <w:rPr>
          <w:b/>
          <w:sz w:val="28"/>
          <w:szCs w:val="28"/>
        </w:rPr>
      </w:pPr>
      <w:r w:rsidRPr="000C2503">
        <w:rPr>
          <w:b/>
          <w:sz w:val="28"/>
          <w:szCs w:val="28"/>
        </w:rPr>
        <w:t>РАСПОРЯЖЕНИЕ</w:t>
      </w:r>
    </w:p>
    <w:p w:rsidR="004F2700" w:rsidRDefault="004F2700" w:rsidP="004F2700">
      <w:pPr>
        <w:tabs>
          <w:tab w:val="left" w:pos="7513"/>
        </w:tabs>
        <w:jc w:val="center"/>
        <w:rPr>
          <w:rFonts w:eastAsia="Calibri"/>
          <w:sz w:val="28"/>
          <w:szCs w:val="28"/>
        </w:rPr>
      </w:pPr>
    </w:p>
    <w:p w:rsidR="004F2700" w:rsidRDefault="004F2700" w:rsidP="004F2700">
      <w:pPr>
        <w:tabs>
          <w:tab w:val="left" w:pos="7809"/>
        </w:tabs>
        <w:ind w:right="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27.12.2017 г. № 58-р</w:t>
      </w:r>
    </w:p>
    <w:p w:rsidR="004F2700" w:rsidRDefault="004F2700" w:rsidP="004F2700">
      <w:pPr>
        <w:tabs>
          <w:tab w:val="left" w:pos="7809"/>
        </w:tabs>
        <w:ind w:right="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с. Сухой Донец</w:t>
      </w:r>
    </w:p>
    <w:p w:rsidR="004F2700" w:rsidRDefault="004F2700" w:rsidP="004F2700">
      <w:pPr>
        <w:tabs>
          <w:tab w:val="left" w:pos="4536"/>
        </w:tabs>
        <w:ind w:right="5102"/>
        <w:jc w:val="both"/>
        <w:rPr>
          <w:rFonts w:eastAsiaTheme="minorHAnsi"/>
          <w:sz w:val="28"/>
          <w:szCs w:val="28"/>
          <w:lang w:eastAsia="en-US"/>
        </w:rPr>
      </w:pPr>
    </w:p>
    <w:p w:rsidR="004F2700" w:rsidRDefault="004F2700" w:rsidP="004F2700">
      <w:pPr>
        <w:tabs>
          <w:tab w:val="left" w:pos="0"/>
        </w:tabs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должностного лица, ответственного за предоставление муниципальных нормативных правовых актов, принятых органами местного самоуправления Суходонецкого сельского поселения Богучарского муниципального района Воронежской области и дополнительных сведений к ним в Регистр муниципальных нормативных правовых актов Воронежской области (в ред. от 25.11.2020г №56-р)</w:t>
      </w:r>
    </w:p>
    <w:p w:rsidR="004F2700" w:rsidRDefault="004F2700" w:rsidP="004F2700">
      <w:pPr>
        <w:tabs>
          <w:tab w:val="left" w:pos="5103"/>
        </w:tabs>
        <w:ind w:right="4252"/>
        <w:jc w:val="both"/>
        <w:rPr>
          <w:b/>
          <w:sz w:val="28"/>
          <w:szCs w:val="28"/>
        </w:rPr>
      </w:pPr>
    </w:p>
    <w:p w:rsidR="004F2700" w:rsidRDefault="004F2700" w:rsidP="004F2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Закона Воронежской области от 11.11.2009 № 135-ОЗ «О наделении органов местного самоуправления муниципальных районов Воронежской области отдельными государственными полномочиями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Воронежской области»</w:t>
      </w:r>
    </w:p>
    <w:p w:rsidR="004F2700" w:rsidRDefault="004F2700" w:rsidP="004F2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соответствии распоряжением </w:t>
      </w:r>
      <w:r>
        <w:rPr>
          <w:bCs/>
          <w:kern w:val="28"/>
          <w:sz w:val="28"/>
          <w:szCs w:val="28"/>
        </w:rPr>
        <w:t>администрации Суходонецкого</w:t>
      </w:r>
      <w:r w:rsidRPr="00225A3E">
        <w:rPr>
          <w:bCs/>
          <w:kern w:val="28"/>
          <w:sz w:val="28"/>
          <w:szCs w:val="28"/>
        </w:rPr>
        <w:t xml:space="preserve"> сельского поселения от </w:t>
      </w:r>
      <w:r>
        <w:rPr>
          <w:bCs/>
          <w:kern w:val="28"/>
          <w:sz w:val="28"/>
          <w:szCs w:val="28"/>
        </w:rPr>
        <w:t>01.10.2020</w:t>
      </w:r>
      <w:r w:rsidRPr="00225A3E">
        <w:rPr>
          <w:bCs/>
          <w:kern w:val="28"/>
          <w:sz w:val="28"/>
          <w:szCs w:val="28"/>
        </w:rPr>
        <w:t xml:space="preserve"> № </w:t>
      </w:r>
      <w:r>
        <w:rPr>
          <w:bCs/>
          <w:kern w:val="28"/>
          <w:sz w:val="28"/>
          <w:szCs w:val="28"/>
        </w:rPr>
        <w:t>31</w:t>
      </w:r>
      <w:r w:rsidRPr="00225A3E">
        <w:rPr>
          <w:bCs/>
          <w:kern w:val="28"/>
          <w:sz w:val="28"/>
          <w:szCs w:val="28"/>
        </w:rPr>
        <w:t xml:space="preserve"> – </w:t>
      </w:r>
      <w:proofErr w:type="spellStart"/>
      <w:r w:rsidRPr="00225A3E">
        <w:rPr>
          <w:bCs/>
          <w:kern w:val="28"/>
          <w:sz w:val="28"/>
          <w:szCs w:val="28"/>
        </w:rPr>
        <w:t>р</w:t>
      </w:r>
      <w:r>
        <w:rPr>
          <w:bCs/>
          <w:kern w:val="28"/>
          <w:sz w:val="28"/>
          <w:szCs w:val="28"/>
        </w:rPr>
        <w:t>л</w:t>
      </w:r>
      <w:proofErr w:type="spellEnd"/>
      <w:r>
        <w:rPr>
          <w:bCs/>
          <w:kern w:val="28"/>
          <w:sz w:val="28"/>
          <w:szCs w:val="28"/>
        </w:rPr>
        <w:t xml:space="preserve"> «О ведущем специалисте администрации Суходонецкого сельского поселения Богучарского муниципального района»</w:t>
      </w:r>
      <w:r w:rsidRPr="00225A3E">
        <w:rPr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>о</w:t>
      </w:r>
      <w:r w:rsidRPr="00DD2637">
        <w:rPr>
          <w:sz w:val="28"/>
          <w:szCs w:val="28"/>
        </w:rPr>
        <w:t xml:space="preserve">пределить ведущего специалиста </w:t>
      </w:r>
      <w:r>
        <w:rPr>
          <w:sz w:val="28"/>
          <w:szCs w:val="28"/>
        </w:rPr>
        <w:t xml:space="preserve">администрации Суходонецкого </w:t>
      </w:r>
      <w:r w:rsidRPr="003110C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Богучарского муниципального</w:t>
      </w:r>
      <w:r w:rsidRPr="003110C2">
        <w:rPr>
          <w:sz w:val="28"/>
          <w:szCs w:val="28"/>
        </w:rPr>
        <w:t xml:space="preserve"> района Воронежской области </w:t>
      </w:r>
      <w:r>
        <w:rPr>
          <w:sz w:val="28"/>
          <w:szCs w:val="28"/>
        </w:rPr>
        <w:t>Сафонову Елизавету Владимировну</w:t>
      </w:r>
      <w:r w:rsidRPr="00DD2637">
        <w:rPr>
          <w:sz w:val="28"/>
          <w:szCs w:val="28"/>
        </w:rPr>
        <w:t xml:space="preserve"> ответственным </w:t>
      </w:r>
      <w:r w:rsidRPr="006D368C">
        <w:rPr>
          <w:sz w:val="28"/>
          <w:szCs w:val="28"/>
        </w:rPr>
        <w:t xml:space="preserve">за отбор из муниципальных правовых актов, принятых органами местного самоуправления </w:t>
      </w:r>
      <w:r>
        <w:rPr>
          <w:sz w:val="28"/>
          <w:szCs w:val="28"/>
        </w:rPr>
        <w:t xml:space="preserve">Суходонецкого </w:t>
      </w:r>
      <w:r w:rsidRPr="006D368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Богучарского</w:t>
      </w:r>
      <w:r w:rsidRPr="006D368C">
        <w:rPr>
          <w:sz w:val="28"/>
          <w:szCs w:val="28"/>
        </w:rPr>
        <w:t xml:space="preserve"> муниципального района Воронежской области муниципальных нормативных правовых актов,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также </w:t>
      </w:r>
      <w:r w:rsidRPr="00DD2637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их направление </w:t>
      </w:r>
      <w:r w:rsidRPr="00DD2637">
        <w:rPr>
          <w:sz w:val="28"/>
          <w:szCs w:val="28"/>
        </w:rPr>
        <w:t>не позднее 15 к</w:t>
      </w:r>
      <w:r>
        <w:rPr>
          <w:sz w:val="28"/>
          <w:szCs w:val="28"/>
        </w:rPr>
        <w:t>алендарных дней с даты принятия,</w:t>
      </w:r>
      <w:r w:rsidRPr="00DD2637">
        <w:rPr>
          <w:sz w:val="28"/>
          <w:szCs w:val="28"/>
        </w:rPr>
        <w:t xml:space="preserve"> </w:t>
      </w:r>
      <w:r w:rsidRPr="00D55B42">
        <w:rPr>
          <w:sz w:val="28"/>
          <w:szCs w:val="28"/>
        </w:rPr>
        <w:t xml:space="preserve">в электронном виде </w:t>
      </w:r>
      <w:r w:rsidRPr="00DD2637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Богучарского</w:t>
      </w:r>
      <w:r w:rsidRPr="00DD2637">
        <w:rPr>
          <w:sz w:val="28"/>
          <w:szCs w:val="28"/>
        </w:rPr>
        <w:t xml:space="preserve"> муниципального района Воронежской области для включения в Регистр муниципальных нормативных правовых актов Воронежской области</w:t>
      </w:r>
      <w:r>
        <w:rPr>
          <w:sz w:val="28"/>
          <w:szCs w:val="28"/>
        </w:rPr>
        <w:t xml:space="preserve"> </w:t>
      </w:r>
      <w:r w:rsidRPr="00A92652">
        <w:rPr>
          <w:sz w:val="28"/>
          <w:szCs w:val="28"/>
        </w:rPr>
        <w:t>в соответствии с Законом Воронежской области от 30.03.2009 №</w:t>
      </w:r>
      <w:r>
        <w:rPr>
          <w:sz w:val="28"/>
          <w:szCs w:val="28"/>
        </w:rPr>
        <w:t xml:space="preserve"> </w:t>
      </w:r>
      <w:r w:rsidRPr="00A92652">
        <w:rPr>
          <w:sz w:val="28"/>
          <w:szCs w:val="28"/>
        </w:rPr>
        <w:t xml:space="preserve">15-ОЗ «О </w:t>
      </w:r>
      <w:r w:rsidRPr="00A92652">
        <w:rPr>
          <w:sz w:val="28"/>
          <w:szCs w:val="28"/>
        </w:rPr>
        <w:lastRenderedPageBreak/>
        <w:t>регистре муниципальных нормативных правовых актов Воронежской области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.1 в ред. распоряжения администрации Суходонецкого сельского поселения от 25.11.2020 № </w:t>
      </w:r>
      <w:proofErr w:type="gramStart"/>
      <w:r>
        <w:rPr>
          <w:sz w:val="28"/>
          <w:szCs w:val="28"/>
        </w:rPr>
        <w:t>56-р).</w:t>
      </w:r>
      <w:proofErr w:type="gramEnd"/>
    </w:p>
    <w:p w:rsidR="004F2700" w:rsidRDefault="004F2700" w:rsidP="004F2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Возложить на специалиста, указанного в пункте 1 настоящего распоряжения, обязанность по предоставлению муниципальных нормативных правовых актов органов местного самоуправления Богучарского сельского поселения в электронном виде с указанием реквизитов таких актов (вида акта и наименования принявшего его органа (должностного лица), даты принятия (подписания) акта, его номера и наименования) после проверки принятых и подписанных муниципальных нормативных правовых актов на соответствие содержания акта</w:t>
      </w:r>
      <w:proofErr w:type="gramEnd"/>
      <w:r>
        <w:rPr>
          <w:sz w:val="28"/>
          <w:szCs w:val="28"/>
        </w:rPr>
        <w:t xml:space="preserve"> в электронном виде его документальному виду.</w:t>
      </w:r>
    </w:p>
    <w:p w:rsidR="004F2700" w:rsidRDefault="004F2700" w:rsidP="004F2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соответствие содержания муниципального нормативного правового акта, принятого органами местного самоуправления Суходонецкого сельского поселения, в электронном виде его документальному виду, подлежащего направлению в администрацию Богучарского муниципального района Воронежской области для включения в Регистр муниципальных нормативных правовых актов Воронежской области, несет специалист, указанный в пункте 1 настоящего распоряжения.</w:t>
      </w:r>
    </w:p>
    <w:p w:rsidR="004F2700" w:rsidRDefault="004F2700" w:rsidP="004F2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Специалист,  указанный в пункте 1 настоящего распоряжения, обязан представлять в администрацию Богучарского муниципального района Воронежской области</w:t>
      </w:r>
      <w:r>
        <w:t xml:space="preserve"> </w:t>
      </w:r>
      <w:r>
        <w:rPr>
          <w:sz w:val="28"/>
          <w:szCs w:val="28"/>
        </w:rPr>
        <w:t>для включения в Регистр муниципальных нормативных правовых актов Воронежской области информацию об источниках официального опубликования (обнародования) муниципальных нормативных правовых актов органов местного самоуправления Суходонецкого сельского поселения.</w:t>
      </w:r>
    </w:p>
    <w:p w:rsidR="004F2700" w:rsidRDefault="004F2700" w:rsidP="004F2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Специалист, указанный в пункте 1 настоящего распоряжения, обязан предоставлять в администрацию Богучарского муниципального района Воронежской области для включения в Регистр муниципальных нормативных правовых актов Воронежской области</w:t>
      </w:r>
      <w:r>
        <w:t xml:space="preserve"> </w:t>
      </w:r>
      <w:r>
        <w:rPr>
          <w:sz w:val="28"/>
          <w:szCs w:val="28"/>
        </w:rPr>
        <w:t>следующую информацию:</w:t>
      </w:r>
    </w:p>
    <w:p w:rsidR="004F2700" w:rsidRDefault="004F2700" w:rsidP="004F2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решения судов общей юрисдикции по делам об оспаривании муниципальных нормативных правовых актов, рассмотренным ими в качестве суда первой инстанции, а также судебные постановления, вынесенные по кассационным и надзорным жалобам (представлениям) на эти решения, независимо от результата рассмотрения жалоб (представлений);</w:t>
      </w:r>
    </w:p>
    <w:p w:rsidR="004F2700" w:rsidRDefault="004F2700" w:rsidP="004F2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решения, определения и постановления арбитражных судов;</w:t>
      </w:r>
    </w:p>
    <w:p w:rsidR="004F2700" w:rsidRDefault="004F2700" w:rsidP="004F2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мерах прокурорского реагирования, принятых в отношении муниципальных нормативных правовых актов (протесты и представления, заявления в суд);</w:t>
      </w:r>
    </w:p>
    <w:p w:rsidR="004F2700" w:rsidRDefault="004F2700" w:rsidP="004F2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предписания антимонопольных органов, адресованные органам местного самоуправления, об отмене или изменении принятых ими актов, противоречащих федеральному законодательству;</w:t>
      </w:r>
    </w:p>
    <w:p w:rsidR="004F2700" w:rsidRDefault="004F2700" w:rsidP="004F2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постановления правительства Воронежской области об отмене или приостановлении действия муниципальных нормативных правовых актов в </w:t>
      </w:r>
      <w:r>
        <w:rPr>
          <w:sz w:val="28"/>
          <w:szCs w:val="28"/>
        </w:rPr>
        <w:lastRenderedPageBreak/>
        <w:t>части, регулирующей осуществление органами местного самоуправления отдельных государственных полномочий, переданных им законами Воронежской области;</w:t>
      </w:r>
    </w:p>
    <w:p w:rsidR="004F2700" w:rsidRDefault="004F2700" w:rsidP="004F2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письма, ответы, иная информация органов государственной власти и органов местного самоуправления.</w:t>
      </w:r>
    </w:p>
    <w:p w:rsidR="004F2700" w:rsidRDefault="004F2700" w:rsidP="004F2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F2700" w:rsidRDefault="004F2700" w:rsidP="004F2700">
      <w:pPr>
        <w:ind w:firstLine="567"/>
        <w:jc w:val="both"/>
        <w:rPr>
          <w:sz w:val="28"/>
          <w:szCs w:val="28"/>
        </w:rPr>
      </w:pPr>
    </w:p>
    <w:p w:rsidR="004F2700" w:rsidRDefault="004F2700" w:rsidP="004F2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Суходонецкого сельского поселения                     С.В. Марочкин</w:t>
      </w:r>
    </w:p>
    <w:p w:rsidR="004F2700" w:rsidRDefault="004F2700" w:rsidP="004F2700">
      <w:pPr>
        <w:ind w:firstLine="567"/>
        <w:jc w:val="both"/>
        <w:rPr>
          <w:sz w:val="28"/>
          <w:szCs w:val="28"/>
        </w:rPr>
      </w:pPr>
    </w:p>
    <w:p w:rsidR="004F2700" w:rsidRDefault="004F2700" w:rsidP="004F2700">
      <w:pPr>
        <w:ind w:firstLine="567"/>
        <w:jc w:val="both"/>
        <w:rPr>
          <w:sz w:val="28"/>
          <w:szCs w:val="28"/>
        </w:rPr>
      </w:pPr>
    </w:p>
    <w:p w:rsidR="004F2700" w:rsidRDefault="004F2700" w:rsidP="004F2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 xml:space="preserve">: __________________________________                                             </w:t>
      </w:r>
    </w:p>
    <w:p w:rsidR="004E743B" w:rsidRDefault="004F2700"/>
    <w:sectPr w:rsidR="004E743B" w:rsidSect="00DD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2700"/>
    <w:rsid w:val="004F2700"/>
    <w:rsid w:val="009255D5"/>
    <w:rsid w:val="00DD75F5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2024-08-14T10:14:00Z</dcterms:created>
  <dcterms:modified xsi:type="dcterms:W3CDTF">2024-08-14T10:17:00Z</dcterms:modified>
</cp:coreProperties>
</file>